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rFonts w:ascii="Helvetica" w:hAnsi="Helvetica"/>
          <w:b w:val="0"/>
          <w:color w:val="162235"/>
          <w:sz w:val="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4608"/>
      </w:tblGrid>
      <w:tr>
        <w:trPr>
          <w:trHeight w:val="1440" w:hRule="exact"/>
        </w:trPr>
        <w:tc>
          <w:tcPr>
            <w:tcW w:type="dxa" w:w="10368"/>
            <w:vAlign w:val="center"/>
          </w:tcPr>
          <w:p>
            <w:pPr>
              <w:jc w:val="center"/>
            </w:pPr>
            <w:r>
              <w:rPr>
                <w:rFonts w:ascii="Helvetica" w:hAnsi="Helvetica"/>
                <w:color w:val="6B778C"/>
                <w:sz w:val="22"/>
              </w:rPr>
              <w:t>Optional logo</w:t>
            </w:r>
          </w:p>
        </w:tc>
      </w:tr>
    </w:tbl>
    <w:p/>
    <w:p>
      <w:r>
        <w:rPr>
          <w:rFonts w:ascii="Helvetica" w:hAnsi="Helvetica"/>
          <w:b/>
          <w:color w:val="162235"/>
          <w:sz w:val="60"/>
        </w:rPr>
        <w:t>Digital Marketing Plan</w:t>
      </w:r>
    </w:p>
    <w:p>
      <w:r>
        <w:rPr>
          <w:rFonts w:ascii="Helvetica" w:hAnsi="Helvetica"/>
          <w:color w:val="162235"/>
          <w:sz w:val="28"/>
        </w:rPr>
        <w:t>Template with guided prompts and editable boxes</w:t>
      </w:r>
    </w:p>
    <w:p/>
    <w:p>
      <w:r>
        <w:rPr>
          <w:rFonts w:ascii="Helvetica" w:hAnsi="Helvetica"/>
          <w:b/>
          <w:color w:val="162235"/>
          <w:sz w:val="22"/>
        </w:rPr>
        <w:t>Company / Brand</w:t>
      </w:r>
    </w:p>
    <w:p>
      <w:r>
        <w:rPr>
          <w:rFonts w:ascii="Helvetica" w:hAnsi="Helvetica"/>
          <w:color w:val="6B778C"/>
          <w:sz w:val="19"/>
        </w:rPr>
        <w:t>e.g., ExampleCo Services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r>
        <w:rPr>
          <w:rFonts w:ascii="Helvetica" w:hAnsi="Helvetica"/>
          <w:b/>
          <w:color w:val="162235"/>
          <w:sz w:val="22"/>
        </w:rPr>
        <w:t>Prepared for</w:t>
      </w:r>
    </w:p>
    <w:p>
      <w:r>
        <w:rPr>
          <w:rFonts w:ascii="Helvetica" w:hAnsi="Helvetica"/>
          <w:color w:val="6B778C"/>
          <w:sz w:val="19"/>
        </w:rPr>
        <w:t>e.g., Owner / Marketing Lead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r>
        <w:rPr>
          <w:rFonts w:ascii="Helvetica" w:hAnsi="Helvetica"/>
          <w:b/>
          <w:color w:val="162235"/>
          <w:sz w:val="22"/>
        </w:rPr>
        <w:t>Prepared by</w:t>
      </w:r>
    </w:p>
    <w:p>
      <w:r>
        <w:rPr>
          <w:rFonts w:ascii="Helvetica" w:hAnsi="Helvetica"/>
          <w:color w:val="6B778C"/>
          <w:sz w:val="19"/>
        </w:rPr>
        <w:t>e.g., Your Team / Agency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20"/>
            </w:pPr>
            <w:r>
              <w:rPr>
                <w:rFonts w:ascii="Helvetica" w:hAnsi="Helvetica"/>
                <w:b/>
                <w:color w:val="162235"/>
                <w:sz w:val="22"/>
              </w:rPr>
              <w:t>Plan date</w:t>
            </w:r>
          </w:p>
        </w:tc>
        <w:tc>
          <w:tcPr>
            <w:tcW w:type="dxa" w:w="5184"/>
          </w:tcPr>
          <w:p>
            <w:pPr>
              <w:spacing w:after="20"/>
            </w:pPr>
            <w:r>
              <w:rPr>
                <w:rFonts w:ascii="Helvetica" w:hAnsi="Helvetica"/>
                <w:b/>
                <w:color w:val="162235"/>
                <w:sz w:val="22"/>
              </w:rPr>
              <w:t>Plan horizon</w:t>
            </w:r>
          </w:p>
        </w:tc>
      </w:tr>
      <w:tr>
        <w:tc>
          <w:tcPr>
            <w:tcW w:type="dxa" w:w="5184"/>
          </w:tcPr>
          <w:p>
            <w:r>
              <w:rPr>
                <w:rFonts w:ascii="Helvetica" w:hAnsi="Helvetica"/>
                <w:color w:val="6B778C"/>
                <w:sz w:val="19"/>
              </w:rPr>
              <w:t>e.g., Dec 20, 2025</w:t>
            </w:r>
          </w:p>
        </w:tc>
        <w:tc>
          <w:tcPr>
            <w:tcW w:type="dxa" w:w="5184"/>
          </w:tcPr>
          <w:p>
            <w:r>
              <w:rPr>
                <w:rFonts w:ascii="Helvetica" w:hAnsi="Helvetica"/>
                <w:color w:val="6B778C"/>
                <w:sz w:val="19"/>
              </w:rPr>
              <w:t>e.g., Next 90 days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57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57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>
      <w:pPr>
        <w:sectPr>
          <w:headerReference w:type="default" r:id="rId9"/>
          <w:footerReference w:type="default" r:id="rId1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Sections included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1) Business summary (what you sell, who you serve, goals, KPIs)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2) Competitive analysis (top competitors + SWOT + positioning takeaways)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3) Target market (segments, geography, pains, desired outcomes)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4) Buyer personas (1-2 primary personas)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5) Marketing strategy (positioning, channels, journey, measurement)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6) Marketing initiatives (2-3 initiatives with KPIs &amp; action steps)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7) Current setup review (what exists, gaps, quick wins)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8) 30/60/90-day action plan (what to do first, next, then scale)</w:t>
      </w: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Quick definitions</w:t>
      </w:r>
    </w:p>
    <w:p>
      <w:r>
        <w:rPr>
          <w:rFonts w:ascii="Helvetica" w:hAnsi="Helvetica"/>
          <w:color w:val="162235"/>
          <w:sz w:val="22"/>
        </w:rPr>
        <w:t>- KPI: metric you track weekly/monthly (leads, CPL, ROAS, conversion rate).</w:t>
      </w:r>
    </w:p>
    <w:p>
      <w:r>
        <w:rPr>
          <w:rFonts w:ascii="Helvetica" w:hAnsi="Helvetica"/>
          <w:color w:val="162235"/>
          <w:sz w:val="22"/>
        </w:rPr>
        <w:t>- ICP: ideal customer profile (the customer you want more of).</w:t>
      </w:r>
    </w:p>
    <w:p>
      <w:r>
        <w:rPr>
          <w:rFonts w:ascii="Helvetica" w:hAnsi="Helvetica"/>
          <w:color w:val="162235"/>
          <w:sz w:val="22"/>
        </w:rPr>
        <w:t>- CTA: call-to-action (Get a Quote, Book a Call).</w:t>
      </w:r>
    </w:p>
    <w:p>
      <w:pPr>
        <w:sectPr>
          <w:headerReference w:type="default" r:id="rId11"/>
          <w:footerReference w:type="default" r:id="rId1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1. Business Summary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Overview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Products / Services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you do + why customers choose you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List your main offers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Primary audience / ICP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Goals (next 90 days)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Who is the best-fit customer?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SMART goals (e.g., +30% leads)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Positioning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Key differentiators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Your “why us” in one sentence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Proof points (reviews, warranty)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Main challenges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KPIs to track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blocks growth?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Choose 3-7 KPIs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ectPr>
          <w:headerReference w:type="default" r:id="rId13"/>
          <w:footerReference w:type="default" r:id="rId14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2. Competitive Analysis</w:t>
      </w:r>
    </w:p>
    <w:p>
      <w:pPr>
        <w:spacing w:before="0" w:after="60"/>
      </w:pPr>
      <w:r>
        <w:rPr>
          <w:rFonts w:ascii="Helvetica" w:hAnsi="Helvetica"/>
          <w:b w:val="0"/>
          <w:color w:val="162235"/>
          <w:sz w:val="22"/>
        </w:rPr>
        <w:t>For each competitor: record offers, messaging, proof (reviews/case studies), channels, and weaknesses.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Competitor 1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Name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Website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Offers • Messaging • Proof • Channels • Weaknesses (bullets)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Competitor 2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Name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Website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Offers • Messaging • Proof • Channels • Weaknesses (bullets)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p>
      <w:pPr>
        <w:sectPr>
          <w:headerReference w:type="default" r:id="rId15"/>
          <w:footerReference w:type="default" r:id="rId16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2. Competitive Analysis</w:t>
      </w:r>
    </w:p>
    <w:p>
      <w:pPr>
        <w:spacing w:before="0" w:after="60"/>
      </w:pPr>
      <w:r>
        <w:rPr>
          <w:rFonts w:ascii="Helvetica" w:hAnsi="Helvetica"/>
          <w:b w:val="0"/>
          <w:color w:val="162235"/>
          <w:sz w:val="22"/>
        </w:rPr>
        <w:t>For each competitor: record offers, messaging, proof (reviews/case studies), channels, and weaknesses.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Competitor 3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Name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Website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Offers • Messaging • Proof • Channels • Weaknesses (bullets)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Competitor 4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Name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Website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Offers • Messaging • Proof • Channels • Weaknesses (bullets)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p>
      <w:pPr>
        <w:sectPr>
          <w:headerReference w:type="default" r:id="rId17"/>
          <w:footerReference w:type="default" r:id="rId18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2. SWOT Analysis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Strengths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e.g., reputation, speed, expertise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Weaknesses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e.g., tracking gaps, low traffic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Opportunities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e.g., new pages, nearby cities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Threats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e.g., rising CPCs, new competitors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Key takeaways (how you will differentiate)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1-3 actions from SWOT (e.g., win on speed + proof)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86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3. Target Market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Market segments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Geographic focus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residential, commercial, emergency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counties/cities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Needs / pain points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Desired outcomes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they need right now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success looks like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ectPr>
          <w:headerReference w:type="default" r:id="rId19"/>
          <w:footerReference w:type="default" r:id="rId2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4. Buyer Personas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Persona 1 (Primary)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Persona name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Role / context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Busy Homeowner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compares providers on Google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720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720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Goals &amp; priorities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Pain points &amp; challenges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they care about most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frustrates them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Motivations / value drivers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Objections / fears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convinces them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What stops them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Buying journey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Steps + decision factors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86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Channels &amp; info sources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Messages / offers that resonate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Google Search, Maps, referrals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e.g., same-day, upfront pricing, warranty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Sample quote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Optional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0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1"/>
          <w:footerReference w:type="default" r:id="rId2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5. Marketing Strategy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Core positioning &amp; messaging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clear pricing + fast response + local proof (reviews)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Channel strategy (priorities + why)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SEO pages + high-intent search ads + follow-up email/SMS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Customer journey plan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search/ad -&gt; landing page -&gt; call/form -&gt; follow-up -&gt; review/referral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Measurement plan (what, where, how often)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weekly leads/CPL; monthly ROAS/rankings; GA4 + Ads + call tracking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ectPr>
          <w:headerReference w:type="default" r:id="rId23"/>
          <w:footerReference w:type="default" r:id="rId24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Marketing Initiatives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Initiative 1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Initiative name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Primary KPI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Target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Local SEO service pages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qualified leads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+25% in 60 days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Details (objective, key actions, owner, budget, timing)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Use bullets: Objective • Actions • Owner • Budget • Timing •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5"/>
          <w:footerReference w:type="default" r:id="rId26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Marketing Initiatives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Initiative 2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Initiative name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Primary KPI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Target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Local SEO service pages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qualified leads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+25% in 60 days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Details (objective, key actions, owner, budget, timing)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Use bullets: Objective • Actions • Owner • Budget • Timing •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7"/>
          <w:footerReference w:type="default" r:id="rId28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Marketing Initiatives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Initiative 3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Initiative name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Primary KPI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Target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Local SEO service pages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qualified leads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e.g., +25% in 60 days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Details (objective, key actions, owner, budget, timing)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Use bullets: Objective • Actions • Owner • Budget • Timing •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9"/>
          <w:footerReference w:type="default" r:id="rId3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7. Current Marketing Setup Review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What's in place</w:t>
            </w:r>
          </w:p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Gaps &amp; quick wins</w:t>
            </w:r>
          </w:p>
        </w:tc>
      </w:tr>
      <w:tr>
        <w:tc>
          <w:tcPr>
            <w:tcW w:type="dxa" w:w="5184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e.g., website, GBP, social, tracking</w:t>
            </w:r>
          </w:p>
        </w:tc>
        <w:tc>
          <w:tcPr>
            <w:tcW w:type="dxa" w:w="5184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e.g., no call tracking, weak CTAs, slow pages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2448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2448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7. Account Snapshot (optional)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Website / UX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stronger CTA above the fold; simplify mobile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Speed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compress images; remove unused scripts; target LCP &lt; 2.5s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SEO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add service/location pages; fix titles/meta; internal links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PPC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e.g., start high-intent search only; add negatives weekly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ectPr>
          <w:headerReference w:type="default" r:id="rId31"/>
          <w:footerReference w:type="default" r:id="rId3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8. 30 / 60 / 90-Day Action Plan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Days 0-30 (Foundation)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Days 31-60 (Launch &amp; Learn)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Days 61-90 (Scale Winners)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Fix tracking, landing pages, GBP, basics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Launch campaigns, test offers, tighten targeting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Scale winners, improve CVR, expand coverage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80"/>
      </w:pPr>
      <w:r>
        <w:rPr>
          <w:rFonts w:ascii="Helvetica" w:hAnsi="Helvetica"/>
          <w:color w:val="6B778C"/>
          <w:sz w:val="19"/>
        </w:rPr>
        <w:t>Notes: review weekly. If a channel misses targets for 2-3 cycles, adjust or reallocate budget.</w:t>
      </w:r>
    </w:p>
    <w:sectPr w:rsidR="00FC693F" w:rsidRPr="0006063C" w:rsidSect="00034616">
      <w:headerReference w:type="default" r:id="rId33"/>
      <w:footerReference w:type="default" r:id="rId34"/>
      <w:pgSz w:w="12240" w:h="15840"/>
      <w:pgMar w:top="936" w:right="936" w:bottom="936" w:left="936" w:header="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Digital Marketing Plan Template (fillable)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Page </w:t>
          </w:r>
          <w:fldSimple w:instr="PAGE">
            <w: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Digital Marketing Plan Template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Fillable Word template - type directly into the boxes</w:t>
          </w:r>
        </w:p>
      </w:tc>
    </w:tr>
  </w:tbl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6 - Marketing Initiatives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Initiative 2 (more space, no overlap)</w:t>
          </w:r>
        </w:p>
      </w:tc>
    </w:tr>
  </w:tbl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6 - Marketing Initiatives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Initiative 3 (more space, no overlap)</w:t>
          </w:r>
        </w:p>
      </w:tc>
    </w:tr>
  </w:tbl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7 - Current Setup Review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Document what exists today and what to fix first.</w:t>
          </w:r>
        </w:p>
      </w:tc>
    </w:tr>
  </w:tbl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8 - 30/60/90-Day Action Plan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Sequence: foundations -&gt; launch -&gt; scale.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How to use this template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Fill the boxes. Keep answers short and measurable.</w:t>
          </w:r>
        </w:p>
      </w:tc>
    </w:tr>
  </w:tbl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1 - Business Summary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Answer in bullets. Keep it simple.</w:t>
          </w:r>
        </w:p>
      </w:tc>
    </w:tr>
  </w:tbl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2 - Competitive Analysis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Competitors 1-2</w:t>
          </w:r>
        </w:p>
      </w:tc>
    </w:tr>
  </w:tbl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2 - Competitive Analysis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Competitors 3-4</w:t>
          </w:r>
        </w:p>
      </w:tc>
    </w:tr>
  </w:tbl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2-3 - SWOT &amp; Target Market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Turn insights into actions.</w:t>
          </w:r>
        </w:p>
      </w:tc>
    </w:tr>
  </w:tbl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4 - Buyer Personas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Create 1-2 personas. Keep them practical.</w:t>
          </w:r>
        </w:p>
      </w:tc>
    </w:tr>
  </w:tbl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5 - Marketing Strategy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Turn goals into channel priorities.</w:t>
          </w:r>
        </w:p>
      </w:tc>
    </w:tr>
  </w:tbl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Section 6 - Marketing Initiatives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Initiative 1 (more space, no overlap)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